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2"/>
        <w:tblW w:w="15588" w:type="dxa"/>
        <w:tblLook w:val="04A0" w:firstRow="1" w:lastRow="0" w:firstColumn="1" w:lastColumn="0" w:noHBand="0" w:noVBand="1"/>
      </w:tblPr>
      <w:tblGrid>
        <w:gridCol w:w="1555"/>
        <w:gridCol w:w="4110"/>
        <w:gridCol w:w="5245"/>
        <w:gridCol w:w="4678"/>
      </w:tblGrid>
      <w:tr w:rsidR="000F6EBA" w14:paraId="19C3C59E" w14:textId="77777777" w:rsidTr="0088469F">
        <w:tc>
          <w:tcPr>
            <w:tcW w:w="1555" w:type="dxa"/>
          </w:tcPr>
          <w:p w14:paraId="43F6A7B8" w14:textId="77777777" w:rsidR="000F6EBA" w:rsidRDefault="000F6EBA" w:rsidP="000F6EBA">
            <w:r>
              <w:t xml:space="preserve">Topic </w:t>
            </w:r>
          </w:p>
        </w:tc>
        <w:tc>
          <w:tcPr>
            <w:tcW w:w="4110" w:type="dxa"/>
            <w:shd w:val="clear" w:color="auto" w:fill="FFFF00"/>
          </w:tcPr>
          <w:p w14:paraId="688D27CA" w14:textId="77777777" w:rsidR="000F6EBA" w:rsidRPr="00833451" w:rsidRDefault="000F6EBA" w:rsidP="000F6EB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Pass </w:t>
            </w:r>
          </w:p>
        </w:tc>
        <w:tc>
          <w:tcPr>
            <w:tcW w:w="5245" w:type="dxa"/>
            <w:shd w:val="clear" w:color="auto" w:fill="FFC000"/>
          </w:tcPr>
          <w:p w14:paraId="0A3C6A72" w14:textId="77777777" w:rsidR="000F6EBA" w:rsidRDefault="000F6EBA" w:rsidP="000F6EBA">
            <w:r>
              <w:t xml:space="preserve">Merit  </w:t>
            </w:r>
          </w:p>
        </w:tc>
        <w:tc>
          <w:tcPr>
            <w:tcW w:w="4678" w:type="dxa"/>
            <w:shd w:val="clear" w:color="auto" w:fill="92D050"/>
          </w:tcPr>
          <w:p w14:paraId="4ACC46C5" w14:textId="77777777" w:rsidR="000F6EBA" w:rsidRDefault="000F6EBA" w:rsidP="000F6EBA">
            <w:r>
              <w:t xml:space="preserve">Distinction </w:t>
            </w:r>
          </w:p>
        </w:tc>
      </w:tr>
      <w:tr w:rsidR="00C177D6" w14:paraId="75D3F0DD" w14:textId="77777777" w:rsidTr="00396130">
        <w:tc>
          <w:tcPr>
            <w:tcW w:w="1555" w:type="dxa"/>
          </w:tcPr>
          <w:p w14:paraId="265E6F53" w14:textId="069247D8" w:rsidR="00C177D6" w:rsidRDefault="00C177D6" w:rsidP="005D6125">
            <w:r>
              <w:t xml:space="preserve">Command words </w:t>
            </w:r>
          </w:p>
        </w:tc>
        <w:tc>
          <w:tcPr>
            <w:tcW w:w="14033" w:type="dxa"/>
            <w:gridSpan w:val="3"/>
            <w:shd w:val="clear" w:color="auto" w:fill="FFFF00"/>
          </w:tcPr>
          <w:p w14:paraId="49489E73" w14:textId="77777777" w:rsidR="00C177D6" w:rsidRDefault="00C177D6" w:rsidP="005D6125">
            <w:r>
              <w:t>Make a thinking revision resource of command words. Explain what each command word means (how to answer the question)</w:t>
            </w:r>
          </w:p>
          <w:p w14:paraId="4B6B7E2A" w14:textId="59953650" w:rsidR="00C177D6" w:rsidRDefault="00C177D6" w:rsidP="005D6125">
            <w:r>
              <w:t xml:space="preserve">Analyse,     justify,        explain,        describe,          Review,                Identify,     Suggest,       Recommend,        List,      State,        Name   </w:t>
            </w:r>
          </w:p>
        </w:tc>
      </w:tr>
      <w:tr w:rsidR="005D6125" w14:paraId="013F6727" w14:textId="77777777" w:rsidTr="0088469F">
        <w:tc>
          <w:tcPr>
            <w:tcW w:w="1555" w:type="dxa"/>
          </w:tcPr>
          <w:p w14:paraId="5ECC45CB" w14:textId="6A8EBAD1" w:rsidR="005D6125" w:rsidRDefault="008D4A39" w:rsidP="005D6125">
            <w:r>
              <w:t xml:space="preserve">Scenario </w:t>
            </w:r>
          </w:p>
        </w:tc>
        <w:tc>
          <w:tcPr>
            <w:tcW w:w="4110" w:type="dxa"/>
            <w:shd w:val="clear" w:color="auto" w:fill="FFFF00"/>
          </w:tcPr>
          <w:p w14:paraId="10DDDAAE" w14:textId="4A121002" w:rsidR="005D6125" w:rsidRDefault="008D4A39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 chef is asked to plan a lunchtime </w:t>
            </w:r>
            <w:r w:rsidRPr="008D4A39">
              <w:rPr>
                <w:b/>
                <w:highlight w:val="yellow"/>
              </w:rPr>
              <w:t xml:space="preserve">buffet </w:t>
            </w:r>
            <w:r>
              <w:rPr>
                <w:highlight w:val="yellow"/>
              </w:rPr>
              <w:t xml:space="preserve">menu for a conference on coeliac disease. Many of the </w:t>
            </w:r>
            <w:r w:rsidRPr="008D4A39">
              <w:rPr>
                <w:b/>
                <w:highlight w:val="yellow"/>
              </w:rPr>
              <w:t xml:space="preserve">delegates </w:t>
            </w:r>
            <w:r>
              <w:rPr>
                <w:highlight w:val="yellow"/>
              </w:rPr>
              <w:t xml:space="preserve">who will be attending the </w:t>
            </w:r>
            <w:r w:rsidRPr="008D4A39">
              <w:rPr>
                <w:b/>
                <w:highlight w:val="yellow"/>
              </w:rPr>
              <w:t>conference</w:t>
            </w:r>
            <w:r>
              <w:rPr>
                <w:highlight w:val="yellow"/>
              </w:rPr>
              <w:t xml:space="preserve"> are </w:t>
            </w:r>
            <w:r w:rsidR="003275BD" w:rsidRPr="008D4A39">
              <w:rPr>
                <w:b/>
                <w:highlight w:val="yellow"/>
              </w:rPr>
              <w:t>coeliac</w:t>
            </w:r>
            <w:r w:rsidRPr="008D4A39">
              <w:rPr>
                <w:b/>
                <w:highlight w:val="yellow"/>
              </w:rPr>
              <w:t>.</w:t>
            </w:r>
          </w:p>
          <w:p w14:paraId="5D9E7228" w14:textId="0708F577" w:rsidR="008D4A39" w:rsidRPr="00833451" w:rsidRDefault="008D4A39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Task 1 – take each key word and explain what it means, this is good exam technique </w:t>
            </w:r>
          </w:p>
        </w:tc>
        <w:tc>
          <w:tcPr>
            <w:tcW w:w="5245" w:type="dxa"/>
            <w:shd w:val="clear" w:color="auto" w:fill="FFC000"/>
          </w:tcPr>
          <w:p w14:paraId="228E5A93" w14:textId="3838987D" w:rsidR="005D6125" w:rsidRDefault="008D4A39" w:rsidP="008D4A39">
            <w:r>
              <w:t xml:space="preserve">A chef is asked to plan a lunchtime buffet menu for a conference on coeliac disease. Many of the delegates who will be attending the conference are </w:t>
            </w:r>
            <w:r w:rsidR="003275BD">
              <w:t>coeliac</w:t>
            </w:r>
            <w:r>
              <w:t>.</w:t>
            </w:r>
            <w:r>
              <w:t xml:space="preserve"> Suggest a range of ten menu items for the buffet that will be suitable for the delegates.</w:t>
            </w:r>
          </w:p>
        </w:tc>
        <w:tc>
          <w:tcPr>
            <w:tcW w:w="4678" w:type="dxa"/>
            <w:shd w:val="clear" w:color="auto" w:fill="92D050"/>
          </w:tcPr>
          <w:p w14:paraId="4A357E69" w14:textId="50C567C3" w:rsidR="005D6125" w:rsidRDefault="008D4A39" w:rsidP="005D6125">
            <w:r w:rsidRPr="008D4A39">
              <w:t xml:space="preserve">A chef is asked to plan a lunchtime buffet menu for a conference on coeliac disease. Many of the delegates who will be attending the conference are </w:t>
            </w:r>
            <w:r w:rsidR="003275BD" w:rsidRPr="008D4A39">
              <w:t>coeliac</w:t>
            </w:r>
            <w:r w:rsidRPr="008D4A39">
              <w:t>. Suggest a range of ten menu items for the buffet that will be suitable for the delegates.</w:t>
            </w:r>
            <w:r>
              <w:t xml:space="preserve"> State why for each food choice.</w:t>
            </w:r>
          </w:p>
        </w:tc>
      </w:tr>
      <w:tr w:rsidR="005D6125" w14:paraId="07B9D187" w14:textId="77777777" w:rsidTr="0088469F">
        <w:tc>
          <w:tcPr>
            <w:tcW w:w="1555" w:type="dxa"/>
          </w:tcPr>
          <w:p w14:paraId="7864F0F2" w14:textId="33D8A553" w:rsidR="005D6125" w:rsidRDefault="003275BD" w:rsidP="005D6125">
            <w:r>
              <w:t xml:space="preserve">Temperatures </w:t>
            </w:r>
          </w:p>
        </w:tc>
        <w:tc>
          <w:tcPr>
            <w:tcW w:w="4110" w:type="dxa"/>
            <w:shd w:val="clear" w:color="auto" w:fill="FFFF00"/>
          </w:tcPr>
          <w:p w14:paraId="537C7371" w14:textId="117806E6" w:rsidR="005D6125" w:rsidRDefault="003275BD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Make a matching activity with temperatures and definitions/key stages</w:t>
            </w:r>
          </w:p>
        </w:tc>
        <w:tc>
          <w:tcPr>
            <w:tcW w:w="5245" w:type="dxa"/>
            <w:shd w:val="clear" w:color="auto" w:fill="FFC000"/>
          </w:tcPr>
          <w:p w14:paraId="6865A145" w14:textId="129EC152" w:rsidR="005D6125" w:rsidRPr="00064C3A" w:rsidRDefault="003275BD" w:rsidP="005D6125">
            <w:r>
              <w:t>Make a word search, linking temperatures and definitions/key stages</w:t>
            </w:r>
          </w:p>
        </w:tc>
        <w:tc>
          <w:tcPr>
            <w:tcW w:w="4678" w:type="dxa"/>
            <w:shd w:val="clear" w:color="auto" w:fill="92D050"/>
          </w:tcPr>
          <w:p w14:paraId="1DE8D180" w14:textId="713D78D9" w:rsidR="005D6125" w:rsidRPr="00064C3A" w:rsidRDefault="005D6125" w:rsidP="005D6125"/>
        </w:tc>
      </w:tr>
      <w:tr w:rsidR="000208BA" w14:paraId="4C1B5D82" w14:textId="77777777" w:rsidTr="00CC53E3">
        <w:trPr>
          <w:trHeight w:val="132"/>
        </w:trPr>
        <w:tc>
          <w:tcPr>
            <w:tcW w:w="1555" w:type="dxa"/>
          </w:tcPr>
          <w:p w14:paraId="0359C8BA" w14:textId="316D18FA" w:rsidR="000208BA" w:rsidRDefault="000208BA" w:rsidP="005D6125">
            <w:pPr>
              <w:tabs>
                <w:tab w:val="left" w:pos="1125"/>
              </w:tabs>
            </w:pPr>
            <w:r>
              <w:t xml:space="preserve">Nutrients </w:t>
            </w:r>
          </w:p>
        </w:tc>
        <w:tc>
          <w:tcPr>
            <w:tcW w:w="14033" w:type="dxa"/>
            <w:gridSpan w:val="3"/>
            <w:shd w:val="clear" w:color="auto" w:fill="FFFF00"/>
          </w:tcPr>
          <w:p w14:paraId="51DDFC0D" w14:textId="6DA98F62" w:rsidR="000208BA" w:rsidRDefault="000208BA" w:rsidP="00596C23">
            <w:r>
              <w:rPr>
                <w:highlight w:val="yellow"/>
              </w:rPr>
              <w:t xml:space="preserve">Revise nutrition, the function and source as this is the first part of your NEA and you are not allowed text books or internet </w:t>
            </w:r>
          </w:p>
        </w:tc>
      </w:tr>
      <w:tr w:rsidR="000208BA" w14:paraId="31BD04A4" w14:textId="77777777" w:rsidTr="00CC53E3">
        <w:trPr>
          <w:trHeight w:val="132"/>
        </w:trPr>
        <w:tc>
          <w:tcPr>
            <w:tcW w:w="1555" w:type="dxa"/>
          </w:tcPr>
          <w:p w14:paraId="51232A52" w14:textId="40304B94" w:rsidR="000208BA" w:rsidRDefault="000208BA" w:rsidP="005D6125">
            <w:pPr>
              <w:tabs>
                <w:tab w:val="left" w:pos="1125"/>
              </w:tabs>
            </w:pPr>
            <w:r>
              <w:t>Nutrients and age</w:t>
            </w:r>
          </w:p>
        </w:tc>
        <w:tc>
          <w:tcPr>
            <w:tcW w:w="14033" w:type="dxa"/>
            <w:gridSpan w:val="3"/>
            <w:shd w:val="clear" w:color="auto" w:fill="FFFF00"/>
          </w:tcPr>
          <w:p w14:paraId="4D1B7750" w14:textId="370FEFD8" w:rsidR="000208BA" w:rsidRDefault="000208BA" w:rsidP="00596C23">
            <w:pPr>
              <w:rPr>
                <w:highlight w:val="yellow"/>
              </w:rPr>
            </w:pPr>
            <w:r>
              <w:rPr>
                <w:highlight w:val="yellow"/>
              </w:rPr>
              <w:t>Revise the nutritional differences between your two target groups (these are on your brief). You are not allowed to take resources into the exam, so keep it in your head.</w:t>
            </w:r>
          </w:p>
        </w:tc>
      </w:tr>
      <w:tr w:rsidR="000208BA" w14:paraId="545EFF85" w14:textId="77777777" w:rsidTr="00CC53E3">
        <w:trPr>
          <w:trHeight w:val="132"/>
        </w:trPr>
        <w:tc>
          <w:tcPr>
            <w:tcW w:w="1555" w:type="dxa"/>
          </w:tcPr>
          <w:p w14:paraId="552CA07C" w14:textId="38D5533C" w:rsidR="000208BA" w:rsidRDefault="000208BA" w:rsidP="005D6125">
            <w:pPr>
              <w:tabs>
                <w:tab w:val="left" w:pos="1125"/>
              </w:tabs>
            </w:pPr>
            <w:r>
              <w:t xml:space="preserve">Deficiency and abundance </w:t>
            </w:r>
          </w:p>
        </w:tc>
        <w:tc>
          <w:tcPr>
            <w:tcW w:w="14033" w:type="dxa"/>
            <w:gridSpan w:val="3"/>
            <w:shd w:val="clear" w:color="auto" w:fill="FFFF00"/>
          </w:tcPr>
          <w:p w14:paraId="2C159E19" w14:textId="4B5C75AD" w:rsidR="000208BA" w:rsidRDefault="000208BA" w:rsidP="00596C2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Revise what happens when someone does not have enough, or has too much, of a particular nutrient. What is it called? What happens? Who is more prone? </w:t>
            </w:r>
          </w:p>
        </w:tc>
      </w:tr>
      <w:tr w:rsidR="00A23E5A" w14:paraId="07B35D02" w14:textId="77777777" w:rsidTr="00161C6E">
        <w:trPr>
          <w:trHeight w:val="132"/>
        </w:trPr>
        <w:tc>
          <w:tcPr>
            <w:tcW w:w="1555" w:type="dxa"/>
          </w:tcPr>
          <w:p w14:paraId="473D09DC" w14:textId="432247FF" w:rsidR="00A23E5A" w:rsidRDefault="00A23E5A" w:rsidP="005D6125">
            <w:pPr>
              <w:tabs>
                <w:tab w:val="left" w:pos="1125"/>
              </w:tabs>
            </w:pPr>
            <w:r>
              <w:t xml:space="preserve">NEA – real </w:t>
            </w:r>
          </w:p>
        </w:tc>
        <w:tc>
          <w:tcPr>
            <w:tcW w:w="14033" w:type="dxa"/>
            <w:gridSpan w:val="3"/>
            <w:shd w:val="clear" w:color="auto" w:fill="FFFF00"/>
          </w:tcPr>
          <w:p w14:paraId="4D372715" w14:textId="77777777" w:rsidR="00A23E5A" w:rsidRDefault="00A23E5A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Make a front page for your NEA task</w:t>
            </w:r>
          </w:p>
          <w:p w14:paraId="57E32CB7" w14:textId="77777777" w:rsidR="00A23E5A" w:rsidRDefault="00A23E5A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Name</w:t>
            </w:r>
          </w:p>
          <w:p w14:paraId="41374B63" w14:textId="77777777" w:rsidR="00A23E5A" w:rsidRDefault="00A23E5A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College name</w:t>
            </w:r>
          </w:p>
          <w:p w14:paraId="0153E5D1" w14:textId="77777777" w:rsidR="00A23E5A" w:rsidRDefault="00A23E5A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Task title </w:t>
            </w:r>
          </w:p>
          <w:p w14:paraId="46495E4C" w14:textId="0AA43608" w:rsidR="00A23E5A" w:rsidRPr="003E1EEE" w:rsidRDefault="00A23E5A" w:rsidP="008547C2">
            <w:r>
              <w:rPr>
                <w:highlight w:val="yellow"/>
              </w:rPr>
              <w:t xml:space="preserve">Candidate number and centre number </w:t>
            </w:r>
          </w:p>
        </w:tc>
      </w:tr>
    </w:tbl>
    <w:p w14:paraId="38E68C65" w14:textId="060FD1EE" w:rsidR="00422BA2" w:rsidRPr="000F6EBA" w:rsidRDefault="00833451">
      <w:pPr>
        <w:rPr>
          <w:b/>
          <w:sz w:val="24"/>
        </w:rPr>
      </w:pPr>
      <w:r w:rsidRPr="000F6EBA">
        <w:rPr>
          <w:b/>
          <w:sz w:val="24"/>
        </w:rPr>
        <w:t xml:space="preserve">Year </w:t>
      </w:r>
      <w:r w:rsidR="009F7FA8">
        <w:rPr>
          <w:b/>
          <w:sz w:val="24"/>
        </w:rPr>
        <w:t>10</w:t>
      </w:r>
      <w:r w:rsidRPr="000F6EBA">
        <w:rPr>
          <w:b/>
          <w:sz w:val="24"/>
        </w:rPr>
        <w:t xml:space="preserve"> C</w:t>
      </w:r>
      <w:r w:rsidR="000A1A5B">
        <w:rPr>
          <w:b/>
          <w:sz w:val="24"/>
        </w:rPr>
        <w:t>atering</w:t>
      </w:r>
      <w:r w:rsidRPr="000F6EBA">
        <w:rPr>
          <w:b/>
          <w:sz w:val="24"/>
        </w:rPr>
        <w:t xml:space="preserve"> Homework – Term </w:t>
      </w:r>
      <w:r w:rsidR="00C9659C">
        <w:rPr>
          <w:b/>
          <w:sz w:val="24"/>
        </w:rPr>
        <w:t xml:space="preserve">5 + 6 </w:t>
      </w:r>
    </w:p>
    <w:p w14:paraId="1385FD27" w14:textId="5F5BA8ED" w:rsidR="00432706" w:rsidRPr="0088469F" w:rsidRDefault="00064C3A">
      <w:pPr>
        <w:rPr>
          <w:b/>
          <w:sz w:val="24"/>
        </w:rPr>
      </w:pPr>
      <w:r w:rsidRPr="000F6EBA">
        <w:rPr>
          <w:b/>
          <w:sz w:val="24"/>
        </w:rPr>
        <w:t xml:space="preserve">All of your homework I will store away as revision resources for your </w:t>
      </w:r>
      <w:r w:rsidR="004454B7" w:rsidRPr="000F6EBA">
        <w:rPr>
          <w:b/>
          <w:sz w:val="24"/>
        </w:rPr>
        <w:t>Yr.</w:t>
      </w:r>
      <w:r w:rsidRPr="000F6EBA">
        <w:rPr>
          <w:b/>
          <w:sz w:val="24"/>
        </w:rPr>
        <w:t xml:space="preserve"> 11</w:t>
      </w:r>
      <w:r w:rsidR="00681891">
        <w:rPr>
          <w:b/>
          <w:sz w:val="24"/>
        </w:rPr>
        <w:t xml:space="preserve"> exam.</w:t>
      </w:r>
    </w:p>
    <w:p w14:paraId="3463F0E8" w14:textId="20BFE3A3" w:rsidR="00432706" w:rsidRPr="00833451" w:rsidRDefault="00432706">
      <w:pPr>
        <w:rPr>
          <w:b/>
          <w:sz w:val="24"/>
          <w:u w:val="single"/>
        </w:rPr>
      </w:pPr>
      <w:bookmarkStart w:id="0" w:name="_GoBack"/>
      <w:bookmarkEnd w:id="0"/>
    </w:p>
    <w:sectPr w:rsidR="00432706" w:rsidRPr="00833451" w:rsidSect="0083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415"/>
    <w:multiLevelType w:val="hybridMultilevel"/>
    <w:tmpl w:val="EC34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864"/>
    <w:multiLevelType w:val="hybridMultilevel"/>
    <w:tmpl w:val="A35C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1"/>
    <w:rsid w:val="000208BA"/>
    <w:rsid w:val="00023AC6"/>
    <w:rsid w:val="00064C3A"/>
    <w:rsid w:val="000A1A5B"/>
    <w:rsid w:val="000F6EBA"/>
    <w:rsid w:val="00183F7C"/>
    <w:rsid w:val="001A0D6E"/>
    <w:rsid w:val="001A3F7F"/>
    <w:rsid w:val="001B23F8"/>
    <w:rsid w:val="00257ECD"/>
    <w:rsid w:val="00280362"/>
    <w:rsid w:val="00282E0A"/>
    <w:rsid w:val="00287EC2"/>
    <w:rsid w:val="002C12EF"/>
    <w:rsid w:val="0031022C"/>
    <w:rsid w:val="003275BD"/>
    <w:rsid w:val="0032787E"/>
    <w:rsid w:val="00336145"/>
    <w:rsid w:val="00386D71"/>
    <w:rsid w:val="003A4A9D"/>
    <w:rsid w:val="003A68C3"/>
    <w:rsid w:val="003E1EEE"/>
    <w:rsid w:val="00422BA2"/>
    <w:rsid w:val="0042632D"/>
    <w:rsid w:val="00432706"/>
    <w:rsid w:val="00433D66"/>
    <w:rsid w:val="00436055"/>
    <w:rsid w:val="004454B7"/>
    <w:rsid w:val="004C4800"/>
    <w:rsid w:val="004C7E1B"/>
    <w:rsid w:val="004D76D9"/>
    <w:rsid w:val="004D7937"/>
    <w:rsid w:val="0054350E"/>
    <w:rsid w:val="005640C9"/>
    <w:rsid w:val="0059686D"/>
    <w:rsid w:val="00596C23"/>
    <w:rsid w:val="005C204C"/>
    <w:rsid w:val="005C30D8"/>
    <w:rsid w:val="005D6125"/>
    <w:rsid w:val="005E6D35"/>
    <w:rsid w:val="005F57FB"/>
    <w:rsid w:val="00605BA1"/>
    <w:rsid w:val="00640EC0"/>
    <w:rsid w:val="0064575D"/>
    <w:rsid w:val="00645E9E"/>
    <w:rsid w:val="00681891"/>
    <w:rsid w:val="00686256"/>
    <w:rsid w:val="006D3C56"/>
    <w:rsid w:val="006E4011"/>
    <w:rsid w:val="007144BA"/>
    <w:rsid w:val="00776399"/>
    <w:rsid w:val="007E717E"/>
    <w:rsid w:val="00833451"/>
    <w:rsid w:val="008547C2"/>
    <w:rsid w:val="00855C2D"/>
    <w:rsid w:val="0088469F"/>
    <w:rsid w:val="008C30FC"/>
    <w:rsid w:val="008D4A39"/>
    <w:rsid w:val="008F35BE"/>
    <w:rsid w:val="00955A70"/>
    <w:rsid w:val="00963349"/>
    <w:rsid w:val="0096451A"/>
    <w:rsid w:val="009D4B7D"/>
    <w:rsid w:val="009F7FA8"/>
    <w:rsid w:val="00A23E5A"/>
    <w:rsid w:val="00A40083"/>
    <w:rsid w:val="00A67446"/>
    <w:rsid w:val="00A938D5"/>
    <w:rsid w:val="00AA4741"/>
    <w:rsid w:val="00B17500"/>
    <w:rsid w:val="00B96D5C"/>
    <w:rsid w:val="00BC77BE"/>
    <w:rsid w:val="00BE0BF6"/>
    <w:rsid w:val="00C177D6"/>
    <w:rsid w:val="00C3288B"/>
    <w:rsid w:val="00C74F6D"/>
    <w:rsid w:val="00C9659C"/>
    <w:rsid w:val="00CA28ED"/>
    <w:rsid w:val="00D06285"/>
    <w:rsid w:val="00D50654"/>
    <w:rsid w:val="00D53019"/>
    <w:rsid w:val="00DA59C2"/>
    <w:rsid w:val="00F34043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2D6"/>
  <w15:chartTrackingRefBased/>
  <w15:docId w15:val="{8619F6BA-369E-45A5-AD5C-881B3A0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9</cp:revision>
  <dcterms:created xsi:type="dcterms:W3CDTF">2018-11-20T19:12:00Z</dcterms:created>
  <dcterms:modified xsi:type="dcterms:W3CDTF">2018-11-20T19:39:00Z</dcterms:modified>
</cp:coreProperties>
</file>